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0B" w:rsidRPr="00B0070B" w:rsidRDefault="00B0070B" w:rsidP="007B23A1">
      <w:pPr>
        <w:widowControl/>
        <w:jc w:val="center"/>
        <w:outlineLvl w:val="1"/>
        <w:rPr>
          <w:rFonts w:ascii="Simsun" w:eastAsia="宋体" w:hAnsi="Simsun" w:cs="宋体"/>
          <w:color w:val="333333"/>
          <w:kern w:val="0"/>
          <w:sz w:val="36"/>
          <w:szCs w:val="36"/>
        </w:rPr>
      </w:pPr>
      <w:r w:rsidRPr="00B0070B">
        <w:rPr>
          <w:rFonts w:ascii="Simsun" w:eastAsia="宋体" w:hAnsi="Simsun" w:cs="宋体"/>
          <w:b/>
          <w:bCs/>
          <w:color w:val="333333"/>
          <w:kern w:val="0"/>
          <w:sz w:val="36"/>
          <w:szCs w:val="36"/>
        </w:rPr>
        <w:t>中华人民共和国国家标准</w:t>
      </w:r>
      <w:r w:rsidRPr="00B0070B">
        <w:rPr>
          <w:rFonts w:ascii="Simsun" w:eastAsia="宋体" w:hAnsi="Simsun" w:cs="宋体"/>
          <w:b/>
          <w:bCs/>
          <w:color w:val="333333"/>
          <w:kern w:val="0"/>
          <w:sz w:val="36"/>
          <w:szCs w:val="36"/>
        </w:rPr>
        <w:t>GBT15834-2011</w:t>
      </w:r>
    </w:p>
    <w:p w:rsidR="00B0070B" w:rsidRPr="00B0070B" w:rsidRDefault="00B0070B" w:rsidP="007B23A1">
      <w:pPr>
        <w:widowControl/>
        <w:jc w:val="center"/>
        <w:outlineLvl w:val="1"/>
        <w:rPr>
          <w:rFonts w:ascii="Simsun" w:eastAsia="宋体" w:hAnsi="Simsun" w:cs="宋体"/>
          <w:color w:val="333333"/>
          <w:kern w:val="0"/>
          <w:sz w:val="36"/>
          <w:szCs w:val="36"/>
        </w:rPr>
      </w:pPr>
      <w:r w:rsidRPr="00B0070B">
        <w:rPr>
          <w:rFonts w:ascii="Simsun" w:eastAsia="宋体" w:hAnsi="Simsun" w:cs="宋体"/>
          <w:b/>
          <w:bCs/>
          <w:color w:val="333333"/>
          <w:kern w:val="0"/>
          <w:sz w:val="36"/>
          <w:szCs w:val="36"/>
        </w:rPr>
        <w:t>标点符号用法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（中华人民共和国国家质量监督检验检疫总局、中国国家标准化管理委员会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2011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年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月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30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日发布，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2012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年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6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月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日实施）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前言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本标准按照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GB/T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1.1—2009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给出的规则起草。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本标准代替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GB/T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15834—1995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，与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GB/T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15834—1995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相比，主要变化如下：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——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根据我国国家标准编写规则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(GB/T1.1—2009)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，对本标准的编排和表述做了全面修改；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——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更换了大部分示例，使之更简短、通俗、规范；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——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增加了对术语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标点符号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和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语段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的定义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(2.1/2.5)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；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——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对术语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复句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和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分句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的定义做了修改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(2.3/2.4)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；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——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对句末点号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句号、问号、叹号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的定义做了修改，更强调句末点号与句子语气之间的关系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(4.1.1/4.2.1/4.3.1)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；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——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对逗号的基本用法做了补充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(4.4.3)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；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——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增加了不同形式括号用法的示例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(4.9.3)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；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——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省略号的形式统一为六连点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“……”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，但在特定情况下允许连用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(4.11)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；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——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取消了连接号中原有的二字线，将连接号形式规范为短横线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“-”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、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一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字线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“—”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和浪纹线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～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，并对三者的功能做了归并与划分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(4.13)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；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——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明确了书名号的使用范围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(4.15/A.13)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；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——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增加了分隔号的用法说明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(4.17)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；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——“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标点符号的位置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一章的标题改为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标点符号的位置和书写形式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，并增加了使用中文输入软件处理标点符号时的相关规范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第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章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；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——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增加了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附录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：附录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A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为规范性附录，主要说明标点符号不能怎样使用和对标点符号用法加以补充说明，以解决目前使用混乱或争议较大的问题。附录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B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为资料性附录，对功能有交叉的标点符号的用法做了区分，并对标点符号误用高发环境下的规范用法做了说明。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本标准由教育部语言文字信息管理司提出并归口。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本标准主要起草单位：北京大学。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本标准主要起草人：沈阳、刘妍、于泳波、翁姗姗。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本标准所代替标准的历次版本发布情况为：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——GB/T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15834—1995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1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范围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本标准规定了现代汉语标点符号的用法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本标准适用于汉语的书面语（包括汉语和外语混合排版时的汉语部分）。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2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术语和定义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下列术语和定义适用于本文件。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2.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1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标点符号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punctuation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辅助文字记录语言的符号，是书面语的有机组成部分，用来表示语句的停顿、语气以及标示某些成分（主要是词语）的特定性质和作用。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注：数学符号、货币符号、校勘符号、辞书符号、注音符号等特殊领域的专门符号不属于标点符号。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2.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2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句子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sentence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前后都有较大停顿、带有一定的语气和语调、表达相对完整意义的语言单位。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2.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3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复句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complex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sentence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由两个或多个在意义上有密切关系的分句组成的语言单位，包括简单复句（内部只有一层语义关系）和多重复句（内部包含多层语义关系）。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2.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4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分句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clause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复句内两个或多个前后有停顿、表达相对完整意义、不带有句末语气和语调、有的前面可添加关联词语的语言单位。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2.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5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语段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expres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sion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指语言片段，是对各种语言单位（如词、短语、句子、复句等）不做特别区分时的统称。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3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标点符号的种类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3.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点号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点号的作用是点断，主要表示停顿和语气。分为句末点号和句内点号。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3.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1.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句未点号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用于句末的点号，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表示句未停顿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和句子的语气。包括句号、问号、叹号。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3.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1.2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句内点号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用于句内的点号，表示句内各种不同性质的停顿。包括逗号、顿号、分号、冒号。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3.2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标号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标号的作用是标明，主要标示某些成分（主要是词语）的特定性质和作用。包括引号、括号、破折号、省略号、着重号、连接号、间隔号、书名号、专名号、分隔号。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4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标点符号的定义、形式和用法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4.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1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句号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4.1.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定义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句末点号的一种，主要表示句子的陈述语气。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1.2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形式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句号的形式是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1.3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基本用法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1.3.1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用于句子末尾，表示陈述语气。使用句号主要根据句段前后有较大停顿、带有陈述语气和语调，并不取决于句子的长短。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：北京是中华人民共和国的首都。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：（甲：咱们走着去吧？）乙：好。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1.3.2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有时也可以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表示较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缓和的祈使语气和感叹语气。</w:t>
      </w:r>
      <w:bookmarkStart w:id="0" w:name="_GoBack"/>
      <w:bookmarkEnd w:id="0"/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：请你稍等一下。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：我不由地感到，这些普通劳动者也同样是很值得尊敬的。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4.2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问号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4.2.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定义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句末点号的一种，主要表示句子的疑问语气。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4.2.2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形式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问号的形式是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？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4.2.3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基本用法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4.2.3.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用于句子末尾，表示疑问语气（包括反问、设问等疑问类型）。使用问号主要根据语段前后有较大停顿、带有疑问语气和语调，并不取决于句子的长短。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：你怎么还不回家去呢？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：难道这些普通的战士不值得歌颂吗？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：（一个外国人，不远万里来到中国，帮助中国的抗日战争。）这是什么精神？这是国际主义的精神。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4.2.3.2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选择问句中，通常只在最后一个选项的末尾用问号，各个选项之间一般用逗号隔开。当选项较短且选项之间几乎没有停顿时，选项之间可不用逗号。当选项较多或较长，或有意突出每个选项的独立性时，也可每个选项之后都用问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: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诗中记述的这场战争究竟是真实的历史描述，还是诗人的虚构？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: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这是巧合还是有意安排？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: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要一个什么样的结尾：现实主义的？传统的？大团圆的？荒诞的？民族形式的？有象征意义的？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: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（他看着我的作品称赞了我。）但到底是称赞我什么：是有几处画得好？还是什么都敢画？抑或只是一种对于失败者的无可奈何的安慰？我不得而知。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：这一切都是由客观的条件造成的？还是由行为的惯性造成的？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4.2.3.3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在多个问句连用或表达疑问语气加重时，可叠用问号。通常应先单用，再叠用，最多叠用三个问号。在没有异常强烈的情感表达需要时不宜叠用问号。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示例：这就是你的做法吗？你这个总经理是怎么当的？？你怎么竟敢这样欺骗消费者？？？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4.2.3.4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问号也有标号的用法，即用于句内，表示存疑或不详。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：马致远（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1250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？一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1321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），大都人，元代戏曲家、散曲家。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：钟嵘（？一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518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），颖川长社人，南朝梁代文学批评家。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：出现这样的文字错误，说明作者（编者？校者？）很不认真。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叹号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4.3.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定义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句末点号的一种，主要表示句子的感叹语气。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4.3.2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形式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叹号的形式是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！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4.3.3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基本用法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4.3.3.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用于句子末尾，主要表示感叹语气，有时也可表示强烈的祈使语气、反问语气等。使用叹号主要根据语段前后有较大停顿、带有感叹语气和语调或带有强烈的祈使、反问语气和语调，并不取决于句子的长短。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：才一年不见，这孩子都长这么高啦！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：你给我住嘴！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：谁知道他今天是怎么搞的！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4.3.3.2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用于拟声词后，表示声音短促或突然。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：咔嚓！一道闪电划破了夜空。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：咚！咚咚！突然传来一阵急促的敲门声。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4.3.3.3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表示声音巨大或声音不断加大时，可叠用叹号；表达强烈语气时，也可叠用叹号，最多叠用三个叹号。在没有异常强烈的情感表达需要时不宜叠用叹号。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：轰！！在这天崩地塌的声音中，女娲猛然醒来。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: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我要揭露！我要控诉！！我要以死抗争！！！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4.3.3.4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当句子包含疑问、感叹两种语气且都比较强烈时（如带有强烈感情的反问句和带有惊愕语气的疑问句），可在问号后再加叹号（问号、叹号各一）。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: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这么点困难就能把我们吓倒吗？！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: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他连这些最起码的常识都不懂，还敢说自己是高科技人材？！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4.4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逗号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4.4.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定义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句内点号的一种，表示句子或语段内部的一般性停顿。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4.4.2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形式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逗号的形式是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，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4.4.3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基本用法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4.4.3.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复句内各分句之间的停顿，除了有时用分号（见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4.6.3.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），一般都用逗号。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：不是人们的意识决定人们的存在，而是人们的社会存在决定人们的意识。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：学历史使人更明智，学文学使人更聪慧，学数学使人更精细，学考古使人更深沉。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: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要是不相信我们的理论能反映现实，要是不相信我们的世界有内在和谐，那就不可能有科学。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4.4.3.2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用于下列各种语法位置：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a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）较长的主语之后。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: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苏州园林建筑各种门窗的精美设计和雕镂功夫，都令人叹为观止。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b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）句首的状语之后。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: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在苍茫的大海上，狂风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卷集着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乌云。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c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）较长的宾语之前。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；有的考古工作者认为，南方古猿生存于上新世至更新世的初期和中期。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d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）带句内语气词的主语（或其它成分）之后，或带句内语气词的并列成分之间。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: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他呢，倒是很乐观地、全神贯注地干起来了。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：（那是个没有月亮的夜晚。）可是整个村子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——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白房顶啦，白树木啦，雪堆啦，全看得见。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e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）较长的主语中间、谓语中间和宾语中间。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6: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母亲沉痛的诉说，以及亲眼看到的实事，都启发了我幼年时期追求真理的思想。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7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：那姑娘头戴一顶草帽，身穿一条绿色的裙子，腰间还系着一根橙色的腰带。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8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：必须懂得，对于文化传统，既不能不分青红皂白统统抛弃，也不能不管精华糟粕全盘继承。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f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）前置的谓语之后或后置的状语、定语之前。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9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：真美啊，这条蜿蜒的林间小路。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10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：她吃力地站了起来，慢慢地。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：我只是一个人，孤孤单单的。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4.4.3.3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用于下列各种停顿处：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a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）复指成分或插说成分前后。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：老张，就是原来的办公室主任，上星期已经调走了。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：车，不用说，当然是头等。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b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）语气缓和的感叹语、称谓语和呼唤语之后。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：哎哟，这儿，快给我揉揉。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：大娘，您到哪儿去啊？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：喂，你是哪个单位的？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c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）某些序次语（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第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字头、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其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字头及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首先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类序次语）之后。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6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: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为什么许多人都有长不大的感觉呢？原因有三：第一，父母总认为自己比孩子成熟；第二，父母总要以自己的标准来衡量孩子；第三，父母出于爱心而总不想让孩子在成长的过程中走弯路。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7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: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《玄秘塔碑》所以成为书法的范本，不外乎以下几方面的因素：其一，具有楷书点画、构体的典范性；其二，承上启下，成为唐楷的极致；其三，字如其人，爱人及字，柳公权高尚的书品、人品为后人所崇仰。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8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: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下面从三个方面讲讲语言的污染问题：首先，是特殊语言环境中的语言污染问题；其次，是滥用缩略语引起的语言污染问题；再次，是空话和废话引起的语言污染问题。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4.5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顿号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4.5.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定义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句内点号的一种，表示语段中并列词语之间或某些序次语之后的停顿。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4.5.2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形式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顿号的形式是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、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4.5.3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基本用法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4.5.3.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用于并列词语之间。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：这里有自由、民主、平等、开放的风气和氛围。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：造型科学、技艺精湛、气韵生动，是盛唐石雕的特色。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4.5.3.2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用于需要停顿的重复词语之间。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示例：他几次三番、几次三番地辩解着。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4.5.3.3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用于某些序次语（不带括号的汉字数字或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天干地支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类序次语）之后。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：我准备讲两个问题，一、逻辑学是什么？二、怎样学好逻辑学？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：风格的具体内容主要有以下四点，甲、题材；乙、用字；丙、表达；丁、色彩。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4.5.3.4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相邻或相近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两数字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连用表示概数通常不用顿号。若相邻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两数字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连用为缩略形式，宜用顿号。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：飞机在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6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000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米高空水平飞行时，只能看到两侧八九公里和前方一二十公里范围内的地面。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：这种凶猛的动物常常三五成群地外出觅食和活动。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：农业是国民经济的基础，也是二、三产业的基础。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4.5.3.5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标有引号的并列成分之间、标有书名号的并列成分之间通常不用顿号。若有其他成分插在并列的引号之间或并列的书名号之间（如引语或书名号之后还有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括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注），宜用顿号。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日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月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构成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明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字。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：店里挂着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顾客就是上帝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质量就是生命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等横幅。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: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《红楼梦》《三国演义》《西游记》《水浒传》，是我国长篇小说的四大名著。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：李白的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白发三千丈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（《秋浦歌》）、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朝如青丝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暮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成雪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（《将进酒》）都是脍炙人口的诗句。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：办公室里订有《人民日报》（海外版）、《光明日报》和《时代周刊》等报刊。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4.6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分号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4.6.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定义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句内点号的一种，表示复句内部并列关系分句之间的停顿，以及非并列关系的多重复句中第一层分句之间的停顿。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4.6.2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形式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分号的形式是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；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4.6.3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基本用法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4.6.3.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表示复句内部并列关系的分句（尤其当分句内部还有逗号时）之间的停顿。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，语言文字的学习，就理解方面说，是得到一种知识；就运用方面说，是养成一种习惯。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: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内容有分量，尽管文章短小，也是有分量的；内容没有分量，即使写得再长也没有用。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4.6.3.2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表示非并列关系的多重复句中第一层分句（主要是选择、转折等关系）之间的停顿。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: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人还没看见，已经先听见歌声了；或者人已经转过山头望不见了，歌声还余音袅袅。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: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尽管人民革命的力量在开始时总是弱小的，所以总是受压的；但是由于革命的力量代表历史发展的方向，因此本质上又是不可战胜的。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: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不管一个人如何伟大，也总是生活在一定的环境和条件下；因此，个人的见解总难免带有某种局限性。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：昨天夜里下了一场雨，以为可以凉快些；谁知没有凉快下来，反而更热了。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4.6.3.3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用于分项列举的各项之间。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示例：特聘教授的岗位职责为：一、讲授本学科的主干基础课程；二、主持本学科的重大科研项目；三、领导本学科的学术队伍建设；四、带领本学科赶超或保持世界先进水平。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4.7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冒号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4.7.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定义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句内点号的一种，表示语段中提示下文或总结上文的停顿。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4.7.2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形式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冒号的形式是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4.7.3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基本用法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4.7.3.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用于总说性或提示性词语（如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说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例如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证明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等）之后，表示提示下文。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：北京紫禁城有四座城门，午门、神武门、东华门和西华门。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：她高兴地说：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咱们去好好庆祝一下吧！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：小王笑着点了点头：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我就是这么想的。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：这一事实证明：人能创造环境，环境同样也能创造人。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4.7.3.2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表示总结上文。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示例：张华上了大学，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李萍进了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技校，我当了工人：我们都有美好的前途。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4.7.3.3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用在需要说明的词语之后，表示注释和说明。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：（本市将举办首届大型书市。）主办单位：市文化局；承办单位：市图书进出口公司；时间：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8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月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15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日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一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20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日；地点：市体育馆观众休息厅。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2: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（做阅读理解题有两个办法。）办法之一：先读题干，再读原文，带着问题有针对性地读课文。办法之二：直接读原文，读完再做题，减少先人为主的干扰。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4.7.3.4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用于书信、讲话稿中称谓语或称呼语之后。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：广平先生：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……'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：同志们、朋友们：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4.7.3.5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一个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句子内部一般不应套用冒号。在列举式或条文式表述中，如不得不套用冒号时，宜另起段落来显示各个层次。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示例：第十条遗产按照下列顺序继承：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第一顺序，配偶、子女、父母。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第二顺序，兄弟姐妹、祖父母、外祖父母。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4.8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引号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4.8.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定义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标号的一种，标示语段中直接引用的内容或需要特别指出的成分。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4.8.2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形式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引号的形式有双引号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proofErr w:type="gramEnd"/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“”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和单引号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‘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'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两种。左侧的为前引号，右侧的为后引号。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4.8.3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基本用法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4.8.3.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标示语段中直接引用的内容。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示例：李白诗中就有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白发三千丈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这样极尽夸张的语句。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4.8.3.2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标示需要着重论述或强调的内容。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示例：这里所谓的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文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，并不是指文字，而是指文采。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4.8.3.3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标示语段中具有特殊含义而需要特别指出的成分，如别称、简称、反语等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：电视被称作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第九艺术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：人类学上常把古人化石统称为尼安德特人，简称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尼人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：有几个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慈祥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的老板把捡来的菜叶用盐浸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浸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就算作工友的菜肴。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4.8.3.4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当引号中还需要使用引号时，外面一层用双引号，里面一层用单引号。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示例：他问：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老师，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‘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七月流火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'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是什么意思？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4.8.3.5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独立成段的引文如果只有一段，段首和段尾都用引号；不止一段时，每段开头仅用前引号，只在最后一段末尾用后引号。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示例：我曾在报纸上看到有人这样谈幸福：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幸福是知道自己喜欢什么和不喜欢什么。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幸福是知道自己擅长什么和不擅长什么。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幸福是在正确的时间做了正确的选择。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……”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8.3.6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在书写带月、日的事件、节日或其他特定意义的短语（含简称）时，通常只标引其中的月和日；需要突出和强调该事件或节日本身时，也可连同事件或节日一起标引。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“5·12”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汶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川大地震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五四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以来的话剧，是我国戏剧中的新形式。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：纪念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五四运动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”90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周年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4.9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括号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4.9.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定义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标号的一种，标示语段中的注释内容、补充说明或其他特定意义的语句。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4.9.2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形式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括号的主要形式是圆括号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（）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，其他形式还有方括号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[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]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、六角括号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〔〕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和方头括号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【】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等。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4.9.3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基本用法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4.9.3.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标示下列各种情况，均用圆括号：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a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）标示注释内容或补充说明。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：我校拥有特级教师（含已退休的）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17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人。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：我们不但善于破坏一个旧世界，我们还将善于建设一个新世界！（热烈鼓掌）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b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）标示订正或补加的文字。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：信纸上用稚嫩的字体写着：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阿夷（姨），你好！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：该建筑公司负责的建设工程全部达到优良工程（的标准）。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c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）标示序次语。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：语言有三个要素：（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）声音；（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）结构；（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）意义。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6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：思想有三个条件：（一）事理；（二）心理；（三）伦理。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d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）标示引语的出处。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7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：他说得好：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未画之前，不立一格；既画之后，不留一格。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（《板桥集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题画》）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e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）标示汉语拼音注音。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8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:“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的（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de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这个字在现代汉语中最常用。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4.9.3.2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标示作者国籍或所属朝代时，可用方括号或六角括号。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[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英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]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赫胥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黎《进化论与伦理学》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：〔唐〕杜甫著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4.9.3.3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报刊标示电讯、报道的开头，可用方头括号。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示例：【新华社南京消息】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4.9.3.4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标示公文发文字号中的发文年份时，可用六角括号。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示例：国发〔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2011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〕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号文件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4.9.3.5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标示被注释的词语时，可用六角括号或方头括号。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：〔奇观〕奇伟的景象。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：【爱因斯坦】物理学家。生于德国，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1933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年因受纳粹政权迫害，移居美国。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4.9.3.6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除科技书刊中的数学、逻辑公式外，所有括号（特别是同一形式的括号）应尽量避免套用。必须套用括号时，宜采用不同的括号形式配合使用。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示例：〔茸（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r6ng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）毛〕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很细很细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的毛。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4.10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破折号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4.10.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定义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标号的一种，标示语段中某些成分的注释、补充说明或语音、意义的变化。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4.10.2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形式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破折号的形式是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──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4.10.3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基本用法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4.10.3.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标示注释内容或补充说明（也可用括号，见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4.9.3.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；二者的区别另见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B.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1.7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：一个矮小而结实的日本中年人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──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内山老板走了过来。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：我一直坚持读书，想借此唤起弟妹对生活的希望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──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无论环境多么困难。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4.10.3.2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标示插入语（也可用逗号，见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4.4.3.3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示例：这简直就是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──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说得不客气点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──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无耻的勾当！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4.10.3.3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标示总结上文或提示下文（也可用冒号，见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4.7.3.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、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4.7.3.2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：坚强，纯洁，严于律已，客观公正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──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这一切都难得地集中在一个人身上。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：画家开始娓娓道来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──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数年前的一个寒冬，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4.10.3.4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标示话题的转换。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好香的干菜，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──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听到风声了吗？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赵七爷低声说道。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4.10.3.5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标示声音的延长。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嘎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──”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传过来一声水禽被惊动的鸣叫。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4.10.3.6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标示话语的中断或间隔。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班长他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牺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──”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小马话没说完就大哭起来。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:“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亲爱的妈妈，你不知道我多爱您。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──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还有你，我的孩子！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4.10.3.7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标示引出对话。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──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你长大后想成为科学家吗？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──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当然想了！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4.10.3.8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标示事项列举分承。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示例：根据研究对象的不同，环境物理学分为以下五个分支学科：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──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环境声学；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──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环境光学；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──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环境热学；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──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环境电磁学；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──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环境空气动力学。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4.10.3.9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用于副标题之前。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示例：飞向太平洋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──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我国新型号运载火箭发射目击记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4.10.3.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10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用于引文、注文后，标示作者、出处或注释者。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：先天下之忧而忧，后天下之乐而乐。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──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范仲淹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：乐浪海中有倭人，分为百余国。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──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《汉书》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：很多人写好信后把信笺折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成方胜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形，我看大可不必。（方胜，指古代妇女戴的方形首饰，用彩绸等制作，由两个斜方部分叠合而成。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──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编者注）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4.11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省略号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4.11.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定义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标号的一种，标示语段中某些内容的省略及意义的断续等。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4.11.2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形式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省略号的形式是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……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''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4.11.3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基本用法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4.11.3.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标示引文的省略。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示例：我们齐声朗诵起来：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“……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俱往矣，数风流人物，还看今朝。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4.11.3.2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标示列举或重复词语的省略。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：对政治的敏感，对生活的敏感，对性格的敏感，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这部是作家必须要有的素质。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：他气得连声说：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好，好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算我没说。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4.11.3.3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标示语意未尽。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：在人迹罕至的深山密林里，假如突然看见一缕炊烟，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：你这样干，未免太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！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4.11.3.4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标示说话时断断续续。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示例：她磕磕巴巴地说：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可是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太太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我不知道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你一定是认错了。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4.11.3.5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标示对话中的沉默不语。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还没结婚吧？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“……”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他飞红了脸，更加忸怩起来。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4.11.3.6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标示特定的成分虚缺。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示例：只要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就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4.11.3.7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在标示诗行、段落的省略时，可连用两个省略号（即相当于十二连点）。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：从隔壁房间传来缓缓而抑扬顿挫的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吟咏声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──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床前明月光，疑是地上霜。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：该刊根据工作质量、上稿数量、参与程度等方面的表现，评选出了高校十佳记者站。还根据发稿数量、提供新闻线索情况以及对刊物的关注度等，评选出了十佳通讯员。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4.12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着重号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4.12.1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定义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标号的一种，标示语段中某些重要的或需要指明的文字。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4.12.2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形式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着重号的形式是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.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标注在相应文字的下方。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4.12.3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基本用法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4.12.3.1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标示语段中重要的文字。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：诗人需要表现，而不是证明。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：下面对本文的理解，不正确的一项是：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4.12.3.2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标示语段中需要指明的文字。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示例：下边加点的字，除了在词中的读法外，还有哪些读法？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着急子弹强调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4.13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连接号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4.13.1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定义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标号的一种，标示某些相关联成分之间的连接。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4.13.2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形式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连接号的形式有短横线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-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、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一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字线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一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和浪纹线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～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三种。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4.13.3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基本用法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4.13.3.1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标示下列各种情况，均用短横线：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a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）化合物的名称或表格、插图的编号。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3-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戊酮为无色液体，对眼及皮肤有强烈刺激性。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：参见下页表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2-8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、表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2-9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b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）连接号码，包括门牌号码、电话号码，以及用阿拉伯数字表示年月日等。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：安宁里东路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26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号院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3-2-11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室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：联系电话：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010-88842603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2011-02-15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c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）在复合名词中起连接作用。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6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：吐鲁番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-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哈密盆地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d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）某些产品的名称和型号。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7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WZ-10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直升机具有复杂天气和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夜问作战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的能力。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e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）汉语拼音、外来语内部的分合。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8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shuōshuō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-xiàoxiào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（说说笑笑）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9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盎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格鲁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-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撒克逊人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10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：让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-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雅克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卢梭（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让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-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雅克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为双名）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：皮埃尔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孟戴斯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-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弗朗斯（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孟戴斯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-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弗朗斯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为复姓）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4.13.3.2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标示下列各种情况，一般用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一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字线，有时也可用浪纹线：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a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）标示相关项目（如时间、地域等）的起止。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：沈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括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（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1031—1095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），宋朝人。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2011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年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月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日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一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10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日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：北京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一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上海特别旅客快车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b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）标示数值范围（由阿拉伯数字或汉字数字构成）的起止。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25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～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30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g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：第五～八课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4.14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间隔号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4.14.1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定义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标号的一种，标示某些相关联成分之问的分界。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4.14.2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形式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间隔号的形式是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4.14.3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基本用法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4.14.3.1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标示外国人名或少数民族人名内部的分界。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：克里丝蒂娜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罗塞蒂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：阿依古丽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买买提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4.14.3.2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标示书名与篇（章、卷）名之间的分界。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示例：《淮南子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本经训》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4.14.3.3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标示词牌、曲牌、诗体名等和题名之间的分界。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：《沁园春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雪》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：《天净沙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秋思》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：《七律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冬云》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4.14.3.4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用在构成标题或栏目名称的并列词语之间。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示例：《天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地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人》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4.14.3.5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以月、日为标志的事件或节日，用汉字数字表示时，只在一、十一和十二月后用间隔号；当直接用阿拉伯数字表示时，月、日之间均用间隔号（半角字符）。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九一八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事变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五四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运动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一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二八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事变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一二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运动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“3·15”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消费者权益日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“9·11”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恐怖袭击事件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4.15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书名号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4.15.1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定义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标号的一种，标示语段中出现的各种作品的名称。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4.15.2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形式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书名号的形式有双书名号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《》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和单书名号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&lt;&gt;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两种。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4.15.3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基本用法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4.15.3.1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标示书名、卷名、篇名、刊物名、报纸名、文件名等。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：《红楼梦》（书名）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：《史记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项羽本记》（卷名）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：《论雷峰塔的倒掉》（篇名）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：《每周关注》（刊物名）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：《人民日报》（报纸名）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6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：《全国农村工作会议纪要》（文件名）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4.15.3.2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标示电影、电视、音乐、诗歌、雕塑等各类用文字、声音、图像等表现的作品的名称。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：《渔光曲》（电影名）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：《追梦录》（电视剧名）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：《勿忘我》（歌曲名）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：《沁园春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雪》（诗词名）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：《东方欲晓》（雕塑名）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6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：《光与影》（电视节目名）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7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：《社会广角镜》（栏目名）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8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：《庄子研究文献数据库》（光盘名）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9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：《植物生理学系列挂图》（图片名）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4.15.3.3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标示全中文或中文在名称中占主导地位的软件名。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示例：科研人员正在研制《电脑卫士》杀毒软件。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4.15.3.4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标示作品名的简称。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示例：我读了《念青唐古拉山脉纪行》一文（以下简称《念》），收获很大。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4.15.3.5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当书名号中还需要书名号时，里面一层用单书名号，外面一层用双书名号。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示例：《教育部关于提请审议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&lt;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高等教育自学考试试行办法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&gt;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的报告》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4.16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专名号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4.16.1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定义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标号的一种，标示古籍和某些文史类著作中出现的特定类专有名词。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4.16.2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形式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专名号的形式是一条直线，标注在相应文字的下方。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4.16.3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基本用法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4.16.3.1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标示古籍、古籍引文或某些文史类著作中出现的专有名词，主要包括人名、地名、国名、民族名、朝代名、年号、宗教名、官署名、组织名等。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  <w:u w:val="single"/>
        </w:rPr>
        <w:t>孙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  <w:u w:val="single"/>
        </w:rPr>
        <w:t>坚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人马被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  <w:u w:val="single"/>
        </w:rPr>
        <w:t>刘表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率军围得水泄不通。（人名）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：于是聚集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  <w:u w:val="single"/>
        </w:rPr>
        <w:t>冀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、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  <w:u w:val="single"/>
        </w:rPr>
        <w:t>青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、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  <w:u w:val="single"/>
        </w:rPr>
        <w:t>幽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、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  <w:u w:val="single"/>
        </w:rPr>
        <w:t>并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四州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兵马七十多万准备决一死战。（地名）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：当时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  <w:u w:val="single"/>
        </w:rPr>
        <w:t>乌孙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及西域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各国都向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  <w:u w:val="single"/>
        </w:rPr>
        <w:t>汉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派遣了使节。（国名、朝代名）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：从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  <w:u w:val="single"/>
        </w:rPr>
        <w:t>咸宁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二年到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  <w:u w:val="single"/>
        </w:rPr>
        <w:t>太康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十年，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  <w:u w:val="single"/>
        </w:rPr>
        <w:t>匈奴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、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  <w:u w:val="single"/>
        </w:rPr>
        <w:t>鲜卑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、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  <w:u w:val="single"/>
        </w:rPr>
        <w:t>乌桓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等族人徙居塞内。（年号、民族名）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4.16.3.2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现代汉语文本中的上述专有名词，以及古籍和现代文本中的单位名、官职名、事件名、会议名、书名等不应使用专名号。必须使用标号标示时，宜使用其他相应标号（如引号、书名号等）。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4.17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分隔号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4.17.1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定义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标号的一种，标示诗行、节拍及某些相关文字的分隔。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4.17.2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形式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分隔号的形式是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／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4.17.3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基本用法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4.17.3.1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诗歌接排时分隔诗行（也可使用逗号和分号，见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4.4.3.1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／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4.6.3.1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）。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示例：春眠不觉晓／处处闻啼鸟／夜来风雨声／花落知多少。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4.17.3.2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标示诗文中的音节节拍。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示例：横眉／冷对／千夫指，俯首／甘为／孺子牛。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4.17.3.3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分隔供选择或可转换的两项，表示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或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示例：动词短语中除了作为主体成分的述语动词之外，还包括述语动词所带的宾语和／或补语。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4.17.3.4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分隔组成一对的两项，表示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和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／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14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次特别快车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：羽毛球女双决赛中国组合杜婧／于洋两局完胜韩国名将李孝贞／李敬元。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4.17.3.5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分隔层级或类别。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示例：我国的行政区划分为：省（直辖市、自治区）／省辖市（地级市）／县（县级市、区、自治州）／乡（镇）／村（居委会）。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5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标点符号的位置和书写形式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5.1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横排文稿标点符号的位置和书写形式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5.1.1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句号、逗号、顿号、分号、冒号均置于相应文字之后，占一个字位置，居左下，不出现在一行之首。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5.1.2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问号、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叹号均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置于相应文字之后，占一个字位置，居左，不出现在一行之首。两个问号（或叹号）叠用时，占一个字位置；三个问号（或叹号）叠用时，占两个字位置；问号和叹号连用时，占一个字位置。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5.1.3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引号、括号、书名号中的两部分标在相应项目的两端，各占一个字位置。其中前一半不出现在一行之末，后一半不出现在一行之首。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5.1.4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破折号标在相应项目之间，占两个字位置，上下居中，不能中间断开分处上行之末和下行之首。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5.1.5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省略号占两个字位置，两个省略号连用时占四个字位置并须单独占一行。省略号不能中间断开分处上行之末和下行之首。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5.1.6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连接号中的短横线比汉字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一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略短，占半个字位置；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一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字线比汉字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一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略长，占一个字位置；浪纹线占一个字位置。连接号上下居中，不出现在一行之首。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5.1.7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间隔号标在需要隔开的项目之间，占半个字位置，上下居中，不出现在一行之首。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5.1.8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着重号和专名号标在相应文字的下边。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5.1.9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分隔号占半个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字位置，不出现在一行之首或一行之末。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5.1.10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标点符号排在一行末尾时，若为全角字符则应占半角字符的宽度（即半个字位置），以使视觉效果更美观。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5.1.1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在实际编辑出版工作中，为排版美观、方便阅读等需要，或为避免某一小节最后一个汉字转行或出现在另外一页开头等情况（浪费版面及视觉效果差），可适当压缩标点符号所占用的空间。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5.2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竖排文稿标点符号的位置和书写形式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5.2.1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句号、问号、叹号、逗号、顿号、分号和冒号均置于相应文字之下偏右。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5.2.2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破折号、省略号、连接号、间隔号和分隔号置于相应文字之下居中，上下方向排列。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5.2.3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引号改用双引号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﹃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﹄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和单引号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￢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，括号改用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︵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︶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，标在相应项目的上下。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5.2.4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竖排文稿中使用浪线式书名号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﹏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，标在相应文字的左侧。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5.2.5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着重号标在相应文字的右侧，专名号标在相应文字的左侧。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5.2.6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横排文稿中关于某些标点不能居行首或行末的要求，同样适用于竖排文稿。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</w:p>
    <w:p w:rsidR="00B0070B" w:rsidRPr="00B0070B" w:rsidRDefault="00B0070B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附录</w:t>
      </w:r>
      <w:r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A</w:t>
      </w:r>
      <w:r w:rsidR="007B23A1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标点符号用法的补充规则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A.1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句号用法补充规则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图或表的短语式说明文字，中间可用逗号，但末尾不用句号。即使有时说明文字较长，前面的语段已出现句号，最后结尾处仍不用句号。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：行进中的学生方队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：经过治理，本市市容市貌焕然一新。这是某区街道一景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A.2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问号用法补充规则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使用问号应以句子表示疑问语气为依据，而并不根据句子中包含有疑问词。当含有疑问词的语段充当某种句子成分，而句子并不表示疑问语气时，句末不用同号。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：他们的行为举止、审美趣味，甚至读什么书，坐什么车，都在媒体掌握之中。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：谁也不见，什么也不吃，哪儿也不去。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：我也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不知道他究竞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躲到什么地方去了。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A.3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逗号用法补充规则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用顿号表示较长、较多或较复杂的并列成分之间的停顿时，最后一个成分前可用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以及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及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进行连接，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以及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及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之前应用逗号。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示例：压力过大、工作时间过长、作息不规律，以及忽视营养均衡等，均会导致健康状况的下降。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A.4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顿号用法补充规则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A.4.1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表示含有顺序关系的并列各项间的停顿，用顿号，不用逗号。下例解释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对于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一词用法，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人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事物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行为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之间有顺序关系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即人和人、人和事物、人和行为、事物和事物、事物和行为、行为和行为等六种对待关系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，各项之间应用顿号。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[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对于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]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表示人，事物，行为之间的相互对待关系。（误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[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对于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]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表示人、事物、行为之间的相互对待关系。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正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A.4.2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用阿拉伯数字表示年月日的简写形式时，用短横线连接号，不用顿号。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2010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、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03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、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02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误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  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2010-03-02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正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A.5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分号用法补充规则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分项列举的各项有一项或多项已包含句号时，各项的末尾不能再用分号。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示例：本市先后建立起三大农业生产体系：一是建立甘蔗生产服务体系。成立糖业服务公司，主要给农民提供机耕等服务；二是建立蚕桑生产服务体系。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；三是建立热作服务体系。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误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本市先后建立起三大农业生产体系：一是建立甘蔗生产服务体系等服务。成立糖业服务公司，主要给农民提供机耕等服务。二是建立蚕桑生产服务体系。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。三是建立热作服务体系。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。（正）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A.6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冒号用法补充规则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A.6.1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冒号用在提示性话语之后引起下文。表面上类似但实际不是提示性话语的，其后用逗号。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：郦道元《水经注》记载：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沼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西际山枕水，有唐叔虞祠。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提示性话语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：据《苏州府志》载，苏州城内大小园林约有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150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多座，可算名副其实的园林之城。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非提示性话语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A.6.2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冒号提示范围无论大小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一句话、几句话甚至几段话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，都应与提示性话语保持一致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即在该范围的末尾要用句号点断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。应避免冒号涵盖范围过窄或过宽。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示例：艾滋病有三个传播途径：血液传播，性传播和母婴传播，日常接触是不会传播艾滋病的。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误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艾滋病有三个传播途径：血液传播，性传播和母婴传播。日常接触是不会传播艾滋病的。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正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A.6.3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冒号应用在有停顿处，无停顿处不应用冒号。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：他头也不抬，冷冷地问：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你叫什么名字？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有停顿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：这事你得拿主意，光说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不知道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怎么行？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无停顿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A.7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引号用法补充规则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丛刊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文库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系列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书系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等作为系列著作的选题名，宜用引号标引。当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丛刊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等为选题名的一部分时，放在引号之内，反之则放在引号之外。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汉译世界学术名著丛书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中国哲学典籍文库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“20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世纪心理学通览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丛书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A.8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括号用法补充规则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括号可分为句内括号和句外括号。句内括号用于注释句子里的某些词语，即本身就是句子的一部分，应紧跟在被注释的词语之后。句外括号则用于注释句子、句群或段落，即本身结构独立，不属于前面的句子、句群或段落，应位于所注释语段的句末点号之后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示例：标点符号是辅助文字记录语言的符号，是书面语的有机组成部分，用来表示语句的停顿、语气以及标示某些成分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主要是词语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的特定性质和作用。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数学符号、货币符号、校勘符号等特殊领域的专门符号不属于标点符号。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A.9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省略号用法补充规则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A.9.1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不能用多于两个省略号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多于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点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连在一起表示省略。省略号须与多点连续的连珠号相区别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后者主要是用于表示目录中标题和页码对应和连接的专门符号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A.9.2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省略号和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等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等等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什么的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等词语不能同时使用。在需要读出来的地方用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等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等等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什么的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等词语，不用省略号。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示例：含有铁质的食物有猪肝、大豆、油菜、菠菜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等。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误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  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含有铁质的食物有猪肝、大豆、油菜、菠菜等。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正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A.10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着重号用法补充规则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不应使用文字下加直线或波浪线等形式表示着重。文字下加直线为专名号形式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(4.16)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；文字下加浪纹线是特殊书名号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(A.13.6)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。着重号的形式统一为相应项目下加小圆点。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示例：下面对本文的理解，不正确的一项是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误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  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下面对本文的理解，不正确的一项是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正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A.11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连接号用法补充规则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浪纹线连接号用于标示数值范围时，在不引起歧义的情况下，前一数值附加符号或计量单位可省略。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公斤～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100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公斤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正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～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100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公斤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正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A.12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间隔号用法补充规则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当并列短语构成的标题中已用间隔号隔开时，不应再用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和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类连词。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示例：《水星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火星和金星》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误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 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《水星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火星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金星》（正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A.13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书名号用法补充规则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A.13.1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不能视为作品的课程、课题、奖品奖状、商标、证照、组织机构，会议、活动等名称，不应用书名号。下而均为书名号误用的示例：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：下学期本中心将开设《现代企业财务管理》《市场营销》两门课程。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：明天将召开《关于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两保两挂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的多视觉理论思考》课题立项会。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：本市将向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70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岁以上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含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70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岁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老年人颁发《敬老证》。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：本校共获得《最佳印象》《自我审美》《卡拉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OK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》等六个奖杯。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：《闪光》牌电池经久耐用。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6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：《文史杂志社》编辑力量比较雄厚。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7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：本市将召开《全目食用天然色素应用研讨会》。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8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：本报将于今年暑假举行《墨宝杯》书法大赛。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A.13.2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有的名称应根据指称意义的不同确定是否用书名号。如文艺晚会指一项活动时，不用书名号；而特指一种节目名称时，可用书名号。再如展览作为一种文化传播的组织形式时，不用书名号；特定情况下将某项展览作为一种创作的作品时，可用书名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2008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年重阳联欢晚会受到观众的称赞和好评。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：本台将重播《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2008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年重阳联欢晚会》。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雪域明珠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——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中国西藏文化展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今天隆重开幕。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：《大地飞歌艺术展》是一部大型现代艺术作品。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A.13.3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书名后面表示该作品所属类别的普通名词不标在书名号内。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示例：《我们》杂志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A.13.4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书名有时带有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括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注。如果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括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注是书名、篇名等的一部分，应放在书名号之内，反之则应放在书名号之外。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：《琵琶行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井序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》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：《中华人民共和国民事诉讼法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试行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》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：《新政治协商会议筹备会组织条例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草案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》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：《百科知识》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彩图本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：《人民日报》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海外版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A.13.5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书名、篇名末尾如有叹号或问号，应放在书名号之内。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：《日记何罪！》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：《如何做到同工又同酬？》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A.13.6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在古籍或某些文史类著作中，为与专名号配合，书名号也可改用浪线式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﹏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，标注在书名下方。这可以看作是特殊的专名号或特殊的书名号。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A.14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分隔号用法补充规则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分隔号又称正斜线号，须与反斜线号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＼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相区别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后者主要是用于编写计算机程序的专门符号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。使用分隔号时，紧贴着分隔号的前后通常不用点号。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</w:p>
    <w:p w:rsidR="00B0070B" w:rsidRPr="00B0070B" w:rsidRDefault="00B0070B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附录</w:t>
      </w:r>
      <w:r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B</w:t>
      </w:r>
      <w:r w:rsidR="007B23A1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标点符号若干用法的说明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B.1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易混标点符号用法比较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B.1.1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逗号、顿号表示并列词语之间停顿的区别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逗号和顿号都表示停顿，但逗号表示的停顿长，顿号表示的停顿短。并列词语之间的停顿一般用顿号，但当并列词语较长或其后有语气词时，为了表示稍长一点的停顿，也可用逗号。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：我喜欢吃的水果有苹果、桃子、香蕉和菠萝。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：我们需要了解全局和局部的统一，必然和偶然的统一，本质和现象的统一。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：看游记最难弄清位置和方向，前啊，后啊，左啊，右啊，看了半天，还是不明白。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B.1.2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逗号、顿号在表列举省略的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等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”“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等等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之类词语前的使用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并列成分之间用顿号，末尾的并列成分之后用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等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等等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之类词语时，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等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类词前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不用顿号或其他点号；并列成分之间用逗号，末尾的并列成分之后用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等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类词时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，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等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类词前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应用逗号。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：现代生物学、物理学、化学、数学等基础科学的发展，带动了医学科学的进步。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：写文章前要想好：文章主题是什么，用哪些材料，哪些详写，哪些略写，等等。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B.1.3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逗号、分号表示分句间停顿的区别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当复句的表述不复杂、层次不多，相连的分句语气比较紧凑、分句内部也没有使用逗号表示停顿时，分句间的停顿多用逗号。当用逗号不易分清多重复句内部的层次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如分句内部已有逗号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，而用句号又可能割裂前后关系的地方，应用分号表示停顿。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：她拿起钥匙，开了箱上的锁，又开了首饰盒上的锁，往老地方放钱。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：纵比，即以一事物的各个发展阶段作比；横比，则以此事物与彼事物相比。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B.1.4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顿号、逗号、分号在标示层次关系时的区别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句内点号中，顿号表示的停顿最短、层次最低，通常只能表示并列词语之间的停顿；分号表示的停顿最长、层次最高，可以用来表示复句的第一层分句之间的停顿；逗号介于两者之间，既可表示并列词语之间的停顿，也可表示复句中分句之间的停顿。若分句内部已用逗号，分句之间就应用分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见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B.1.3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。用分号隔开的几个并列分句不能由逗号统领或总结。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：有的学会烤烟，自己做挺讲究的纸烟和雪茄；有的学会蔬菜加工，做的番茄酱能吃到冬天；有的学会蔬菜腌渍、窖藏，使秋菜接上春菜。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：动物吃植物的方式多种多样，有的是把整个植物吃掉，如原生动物；有的是把植物的大部分吃掉，如鼠类；有的是吃掉植物的要害部位，如鸟类吃掉植物的嫩芽。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误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动物吃植物的方式多种多样：有的是把整个植物吃掉，如原生动物；有的是把植物的大部分吃掉，如鼠类；有的是吃掉植物的要害部位．如鸟类吃掉植物的嫩芽。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正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B.1.5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冒号、逗号用于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说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”“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道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之类词语后的区别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位于引文之前的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说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道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后用冒号。位于引文之后的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说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道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分两种情况：处于句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末时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，其后用句号；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说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道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后还有其他成分时，其后用逗号。插在话语中间的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说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道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类词语后只能用逗号表示停顿。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：他说：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晚上就来家里吃饭吧。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我真的很期待。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他说。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我有件事忘了说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他说，表情有点为难。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现在请皇上脱下衣服，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两个骗子说，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好让我们为您换上新衣。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B.1.6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不同点号表示停顿长短的排序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各种点号都表示说话时的停顿。句号、问号、叹号都表示句子完结，停顿最长。分号用于复句的分句之间，停顿长度介于句末点号和逗号之间，而短于冒号。逗号表示一句话中间的停顿，又短于分号。顿号用于并列词语之间，停顿最短。通常情况下，各种点号表示的停顿由长到短为：句号＝问号＝叹号＞冒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指涵盖范围为一句话的冒号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＞分号＞逗号＞顿号。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B.1.7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破折号与括号表示注释或补充说明时的区别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破折号用于表示比较重要的解释说明，这种补充是正文的一部分，可与前后文连读；而括号表示比较一般的解释说明，只是注释而非正文，可不与前后文连读。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：在今年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——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农历虎年，必须取得比去年更大的成绩。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：哈雷在牛顿思想的启发下，终于认出了他所关注的彗星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该星后人称为哈雷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彗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里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B.1.8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书名号、引号在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题为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……”“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以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……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为题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格式中的使用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题为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……”“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以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为题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中的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题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，如果是诗文、图书、报告或其他作品可作为篇名、书名看待时，可用书名号；如果是写作、科研、辩论、谈话的主题，非特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定作品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的标题，应用引号。即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题为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……”“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以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为题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中的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题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应根据其类别分别按书名号和引号的用法处理。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：有篇题为《柳宗元的诗》的文章，全文才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2000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字，引文不实却达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处之多。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：今天一个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地球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人口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资源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环境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为题的大型宣传活动在此间举行。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：《我的老师》写于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1956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年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9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月，是作者应《教师报》之约而写的。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我的老师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这类题目，同学们也许都写过。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B.2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两个标点符号连用的说明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B.2.1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行文中表示引用的引号内外的标点用法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当引文完整且独立使用，或虽不独立使用但带有问号或叹号时，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引号内句末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点号应保留。除此之外，引号内不用句末点号。当引文处于句子停顿处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包括句子末尾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且引号内未使用点号时，引号外应使用点号；当引文位于非停顿处或者引号内已使用句末点号时，引号外不用点号。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沉舟侧畔千帆过．病树前头万木春。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他最喜欢这两句诗。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：书价上涨令许多读者难以接受，有些人甚至发出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还买得起书吗？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的疑问。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：他以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条件还不成熟，准备还不充分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为由，否决了我们的提议。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：你这样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明日复明日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地要拖到什么时候？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：司马迁为了完成《史记》的写作，使之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藏之名山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，忍受了人间最大的侮辱。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6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：在施工中要始终坚持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把质量当生命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7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言之无文，行而不远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这句话，说明了文采的重要。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8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：俗话说：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墙头一根草，风吹两边倒。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用这句话来形容此辈再恰当不过。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B.2.2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行文中括号内外的标点用法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括号内行文末尾需要时可用问号、叹号和省略号。除此之外，句内括号行文末尾通常不用标点符号。句外括号行文末尾是否用句号由括号内的语段结构决定：若语段较长、内容复杂，应用句号。句内括号外是否用点号取决于括号所处位置：若句内括号处于句子停顿处，应用点号。句外括号外通常不用点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：如果不采取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但应如何采取呢？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十分具体的控制措施，事态将进一步扩大。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分钟过去了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仅仅才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分钟！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，从眼前穿梭而过的出租车竟达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辆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!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：她介绍时用了一连串比喻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有的状如树枝，有的貌似星海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，非常形象。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：科技协作合同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包括科研、试制、成果推广等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根据上级主管部门或有关部门的计划签订。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：应把夏朝看作原始公社向奴隶制国家过渡时期。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龙山文化遗址里，也有俯身葬。俯身者很可能就是奴隶。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6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：问：你对你不喜欢的上司是什么态度？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   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答：感情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上疏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远，组织上服从。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掌声，笑声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7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：古汉语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特别是上古汉语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，对于我来说，有着常人无法想象的吸引力。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8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：由于这种推断尚来经过实践的考验，我们只能把它作为假设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或假说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提出来。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9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：人际交往过程就是使用语词传达意义的过程。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严格说，这里的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语词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应为语词指号。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B.2.3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破折号前后的标点用法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破折号之前通常不用点号；但根据句子结构和行文需要，有时也可分别使用句内点号或句末点号。破折号之后通常不会紧跟着使用其他点号；但当破折号表示语音的停顿或延长时，根据语气表达的需要，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其后可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紧接问号或叹号。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：小妹说：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我现在工作得挺好，老扳对我不错，工资也挺高。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——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我能抽支烟吗？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表示话题的转折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：我不是自然主义者，我主张文学高于现实，能够稍稍居高临下地去看现实，因为文学的任务不仅在于反映现实。光描写现存的事物还不够，还必须记住我们所希望的和可能产生的事物。必须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使现象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典型化。应该把微小而有代表性的事物写成重大的和典型的事物。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——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这就是文学的任务。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表示对前几句话的总结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是他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——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？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石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一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川简直不敢相信自己的耳朵。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我终于考上大学啦！我终于考上啦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——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！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金石开兴奋得快要晕过去了。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B.2.4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省略号前后的标点用法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省略号之前通常不用点号。以下两种情况例外：省略号前的句子表示强烈语气、句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末使用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问号或叹号时；省略号前不用点号就无法标示停顿或表明结构关系时。省略号之后通常也不用点号，但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当句末表达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强烈的语气或感情时，可在省略号后用问号或叹号；当省略号后还有别的话、省略的文字和后面的话不连续且有停顿时，应在省略号后用点号；当表示特定格式的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成分虚缺时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，省略号后可用点号。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；想起这些，我就觉得一辈子都对不起你。你对梁家的好，我感激不尽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!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：他进来了，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一身军装，一张朴实的脸．站在我们面前显得很高大，很年轻。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：这，这是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？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；动物界的规矩比人类还多．野骆驼、野猪、黄羊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，直至塔里木兔、跳鼠，都是各行其路，决不混淆。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：大火被渐渐扑灭，但一片片油污又旋即出现在遇难船旁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。清污船迅速赶来，并施放围栏以控制油污。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6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：如果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，那么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B.3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序次语之后的标点用法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B.3.1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第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”“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其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字头序次语，或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首先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”“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其次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”“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最后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等做序次语时，后用逗号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见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4.4.3.3)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B.3.2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不带括号的汉字数字或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天干地支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做序次语时，后用顿号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见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4.5.3.2)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B.3.3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不带括号的阿拉伯数字、拉丁字母或罗马数字做序次语时，后面用下脚点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该符号属于外文的标点符号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)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：总之，语言的社会功能有三点：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1.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传递信息，交流思想；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2.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确定关系，调节关系；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3.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组织生活，组织生产。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：本课一共讲解三个要点：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A.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生理停顿；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B.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逻辑停顿；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C.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语法停顿。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B.3.4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加括号的序次语后面不用任何点号。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：受教育者应履行以下义务：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一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遵守法律、法规；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二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努力学习，完成规定的学习任务；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三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遵守所在学校或其他教育机构的制度。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：科学家很重视下面几种才能：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(1)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想象力；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(2)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直觉的理解力；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(3)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数学能力。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B.3.5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阿拉伯数字与下脚点结合表示章节关系的序次语末尾不用任何点号。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停顿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3.1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生理停顿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3.2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逻辑停顿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B.3.6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用于章节、条款的序次语后宜用空格表示停顿。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示例：第一课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春天来了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B.3.7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序次简单、叙述性较强的序次语后不用标点符号。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示例：语言的社会功能共有三点：一是传递信息；二是确定关系；三是组织生话。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B.3.8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同类数字形式的序次语，带括号的通常位于不带括号的下一层。通常第一层是带有顿号的汉字数字；第二层是带括号的汉字数字；第三层是带下脚点的阿拉伯数字；第四层是带括号的阿拉伯数字；再往下可以是带圈的阿拉伯数字或小写拉丁字母。一般可根据文章特点选择从某一层序</w:t>
      </w:r>
      <w:proofErr w:type="gramStart"/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次语开始</w:t>
      </w:r>
      <w:proofErr w:type="gramEnd"/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行文。选定之后应顺着序次语的层次向下行文，但使用层次较低的序次语之后不宜反过来再使用层次更高的序次语。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示例：一、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（一）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      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1.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  <w:proofErr w:type="gramEnd"/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 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(1)</w:t>
      </w: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     </w:t>
      </w:r>
      <w:r w:rsidR="00B0070B" w:rsidRPr="00B0070B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①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／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a.……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B.4</w:t>
      </w:r>
      <w:r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 </w:t>
      </w:r>
      <w:r w:rsidR="00B0070B" w:rsidRPr="00B0070B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文章标题的标点用法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文章标题的末尾通常不用标点符号，但有时根据需要可用问号、叹号或省略号。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1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：看看电脑会有多聪明，让它下盘围棋吧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2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：猛龙过江：本店特色名菜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3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：严防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电脑黄毒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危害少年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4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：回家的感觉真好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          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——</w:t>
      </w:r>
      <w:proofErr w:type="gramStart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访大赛</w:t>
      </w:r>
      <w:proofErr w:type="gramEnd"/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归来的本市运动员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5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：里海是湖，还是海？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6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：人体也是污染源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!</w:t>
      </w:r>
    </w:p>
    <w:p w:rsidR="00B0070B" w:rsidRPr="00B0070B" w:rsidRDefault="007B23A1" w:rsidP="007B23A1">
      <w:pPr>
        <w:widowControl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   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示例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7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：和平协议签署之后</w:t>
      </w:r>
      <w:r w:rsidR="00B0070B" w:rsidRPr="00B0070B">
        <w:rPr>
          <w:rFonts w:ascii="Simsun" w:eastAsia="宋体" w:hAnsi="Simsun" w:cs="宋体"/>
          <w:color w:val="333333"/>
          <w:kern w:val="0"/>
          <w:sz w:val="26"/>
          <w:szCs w:val="26"/>
        </w:rPr>
        <w:t>……</w:t>
      </w:r>
    </w:p>
    <w:p w:rsidR="00027779" w:rsidRPr="00B0070B" w:rsidRDefault="00027779" w:rsidP="007B23A1"/>
    <w:sectPr w:rsidR="00027779" w:rsidRPr="00B00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0B"/>
    <w:rsid w:val="00027779"/>
    <w:rsid w:val="007B23A1"/>
    <w:rsid w:val="00B0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0070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0070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0070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0070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operinfo">
    <w:name w:val="oper_info"/>
    <w:basedOn w:val="a0"/>
    <w:rsid w:val="00B0070B"/>
  </w:style>
  <w:style w:type="character" w:styleId="a3">
    <w:name w:val="Hyperlink"/>
    <w:basedOn w:val="a0"/>
    <w:uiPriority w:val="99"/>
    <w:semiHidden/>
    <w:unhideWhenUsed/>
    <w:rsid w:val="00B007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070B"/>
    <w:rPr>
      <w:color w:val="800080"/>
      <w:u w:val="single"/>
    </w:rPr>
  </w:style>
  <w:style w:type="character" w:customStyle="1" w:styleId="time">
    <w:name w:val="time"/>
    <w:basedOn w:val="a0"/>
    <w:rsid w:val="00B0070B"/>
  </w:style>
  <w:style w:type="character" w:customStyle="1" w:styleId="bnetxtc">
    <w:name w:val="bne_txtc"/>
    <w:basedOn w:val="a0"/>
    <w:rsid w:val="00B0070B"/>
  </w:style>
  <w:style w:type="paragraph" w:styleId="a5">
    <w:name w:val="Normal (Web)"/>
    <w:basedOn w:val="a"/>
    <w:uiPriority w:val="99"/>
    <w:semiHidden/>
    <w:unhideWhenUsed/>
    <w:rsid w:val="00B007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0070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0070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0070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0070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operinfo">
    <w:name w:val="oper_info"/>
    <w:basedOn w:val="a0"/>
    <w:rsid w:val="00B0070B"/>
  </w:style>
  <w:style w:type="character" w:styleId="a3">
    <w:name w:val="Hyperlink"/>
    <w:basedOn w:val="a0"/>
    <w:uiPriority w:val="99"/>
    <w:semiHidden/>
    <w:unhideWhenUsed/>
    <w:rsid w:val="00B007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070B"/>
    <w:rPr>
      <w:color w:val="800080"/>
      <w:u w:val="single"/>
    </w:rPr>
  </w:style>
  <w:style w:type="character" w:customStyle="1" w:styleId="time">
    <w:name w:val="time"/>
    <w:basedOn w:val="a0"/>
    <w:rsid w:val="00B0070B"/>
  </w:style>
  <w:style w:type="character" w:customStyle="1" w:styleId="bnetxtc">
    <w:name w:val="bne_txtc"/>
    <w:basedOn w:val="a0"/>
    <w:rsid w:val="00B0070B"/>
  </w:style>
  <w:style w:type="paragraph" w:styleId="a5">
    <w:name w:val="Normal (Web)"/>
    <w:basedOn w:val="a"/>
    <w:uiPriority w:val="99"/>
    <w:semiHidden/>
    <w:unhideWhenUsed/>
    <w:rsid w:val="00B007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549444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74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3479</Words>
  <Characters>19836</Characters>
  <Application>Microsoft Office Word</Application>
  <DocSecurity>0</DocSecurity>
  <Lines>165</Lines>
  <Paragraphs>46</Paragraphs>
  <ScaleCrop>false</ScaleCrop>
  <Company>CHINA</Company>
  <LinksUpToDate>false</LinksUpToDate>
  <CharactersWithSpaces>23269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2017-06-28T06:33:00Z</dcterms:created>
  <dcterms:modified xsi:type="dcterms:W3CDTF">2017-06-28T06:39:00Z</dcterms:modified>
</cp:coreProperties>
</file>